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88" w:rsidRPr="009501C7" w:rsidRDefault="00607C88" w:rsidP="00607C88">
      <w:pPr>
        <w:spacing w:line="460" w:lineRule="exact"/>
        <w:rPr>
          <w:sz w:val="24"/>
          <w:szCs w:val="24"/>
        </w:rPr>
      </w:pPr>
      <w:r w:rsidRPr="009501C7">
        <w:rPr>
          <w:rFonts w:hint="eastAsia"/>
          <w:sz w:val="24"/>
          <w:szCs w:val="24"/>
        </w:rPr>
        <w:t>附</w:t>
      </w:r>
      <w:r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：哲学学院“校庆日”期间活动具体安排</w:t>
      </w:r>
    </w:p>
    <w:tbl>
      <w:tblPr>
        <w:tblpPr w:leftFromText="180" w:rightFromText="180" w:vertAnchor="text" w:horzAnchor="page" w:tblpX="1646" w:tblpY="239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5528"/>
      </w:tblGrid>
      <w:tr w:rsidR="00607C88" w:rsidRPr="009501C7" w:rsidTr="002A3263">
        <w:trPr>
          <w:trHeight w:val="422"/>
        </w:trPr>
        <w:tc>
          <w:tcPr>
            <w:tcW w:w="1668" w:type="dxa"/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  <w:r w:rsidRPr="009501C7">
              <w:rPr>
                <w:rFonts w:ascii="仿宋" w:eastAsia="仿宋" w:hAnsi="仿宋" w:hint="eastAsia"/>
                <w:b/>
                <w:szCs w:val="21"/>
              </w:rPr>
              <w:t>时 间</w:t>
            </w:r>
          </w:p>
        </w:tc>
        <w:tc>
          <w:tcPr>
            <w:tcW w:w="1984" w:type="dxa"/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b/>
                <w:szCs w:val="21"/>
              </w:rPr>
            </w:pPr>
            <w:r w:rsidRPr="009501C7">
              <w:rPr>
                <w:rFonts w:ascii="仿宋" w:eastAsia="仿宋" w:hAnsi="仿宋" w:hint="eastAsia"/>
                <w:b/>
                <w:szCs w:val="21"/>
              </w:rPr>
              <w:t>活动名称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607C88" w:rsidRPr="009501C7" w:rsidRDefault="00607C88" w:rsidP="002A3263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9501C7">
              <w:rPr>
                <w:rFonts w:ascii="仿宋" w:eastAsia="仿宋" w:hAnsi="仿宋" w:hint="eastAsia"/>
                <w:b/>
                <w:szCs w:val="21"/>
              </w:rPr>
              <w:t>活 动 说 明</w:t>
            </w:r>
          </w:p>
        </w:tc>
      </w:tr>
      <w:tr w:rsidR="00607C88" w:rsidRPr="009501C7" w:rsidTr="002A3263">
        <w:trPr>
          <w:trHeight w:val="423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11月29—30日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校友返校聚会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7C88" w:rsidRPr="00553DA5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553DA5">
              <w:rPr>
                <w:rFonts w:ascii="仿宋" w:eastAsia="仿宋" w:hAnsi="仿宋" w:hint="eastAsia"/>
                <w:szCs w:val="21"/>
              </w:rPr>
              <w:t>部分年级校友返校聚会</w:t>
            </w:r>
          </w:p>
        </w:tc>
      </w:tr>
      <w:tr w:rsidR="00607C88" w:rsidRPr="009501C7" w:rsidTr="002A3263">
        <w:trPr>
          <w:trHeight w:val="731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11月27—28日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哲学创新论坛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/>
                <w:szCs w:val="21"/>
              </w:rPr>
              <w:t>全国重要哲学院所的专家学者参加</w:t>
            </w:r>
          </w:p>
        </w:tc>
      </w:tr>
      <w:tr w:rsidR="00607C88" w:rsidRPr="009501C7" w:rsidTr="002A3263">
        <w:trPr>
          <w:trHeight w:val="927"/>
        </w:trPr>
        <w:tc>
          <w:tcPr>
            <w:tcW w:w="1668" w:type="dxa"/>
            <w:vMerge w:val="restart"/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11月29日上午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学校校庆庆典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7C88" w:rsidRPr="00F910BD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553DA5">
              <w:rPr>
                <w:rFonts w:ascii="仿宋" w:eastAsia="仿宋" w:hAnsi="仿宋" w:hint="eastAsia"/>
                <w:szCs w:val="21"/>
              </w:rPr>
              <w:t>返校校友参加学校的庆典活动</w:t>
            </w:r>
          </w:p>
        </w:tc>
      </w:tr>
      <w:tr w:rsidR="00607C88" w:rsidRPr="009501C7" w:rsidTr="002A3263">
        <w:trPr>
          <w:trHeight w:val="136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哲学学院校友活动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88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校庆庆典结束后：</w:t>
            </w:r>
          </w:p>
          <w:p w:rsidR="00607C88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1．哲学院校友到学院报到，领取相关资料和餐券</w:t>
            </w:r>
          </w:p>
          <w:p w:rsidR="00607C88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2．陶德麟哲学基金管理委员会会议</w:t>
            </w:r>
          </w:p>
          <w:p w:rsidR="00607C88" w:rsidRPr="00170394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3．参观学院</w:t>
            </w:r>
          </w:p>
        </w:tc>
      </w:tr>
      <w:tr w:rsidR="00607C88" w:rsidRPr="009501C7" w:rsidTr="002A3263">
        <w:trPr>
          <w:trHeight w:val="68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11月29日下午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哲学学院校友</w:t>
            </w:r>
            <w:r>
              <w:rPr>
                <w:rFonts w:ascii="仿宋" w:eastAsia="仿宋" w:hAnsi="仿宋" w:hint="eastAsia"/>
                <w:szCs w:val="21"/>
              </w:rPr>
              <w:t>活动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1.</w:t>
            </w:r>
            <w:r>
              <w:rPr>
                <w:rFonts w:ascii="仿宋" w:eastAsia="仿宋" w:hAnsi="仿宋" w:hint="eastAsia"/>
                <w:szCs w:val="21"/>
              </w:rPr>
              <w:t>全体返校的哲学院校友参加</w:t>
            </w:r>
            <w:r w:rsidR="00AE745B">
              <w:rPr>
                <w:rFonts w:ascii="仿宋" w:eastAsia="仿宋" w:hAnsi="仿宋" w:hint="eastAsia"/>
                <w:szCs w:val="21"/>
              </w:rPr>
              <w:t>校友大会</w:t>
            </w:r>
            <w:bookmarkStart w:id="0" w:name="_GoBack"/>
            <w:bookmarkEnd w:id="0"/>
            <w:r w:rsidRPr="009501C7">
              <w:rPr>
                <w:rFonts w:ascii="仿宋" w:eastAsia="仿宋" w:hAnsi="仿宋" w:hint="eastAsia"/>
                <w:szCs w:val="21"/>
              </w:rPr>
              <w:t>（2：00—4：00</w:t>
            </w:r>
            <w:r>
              <w:rPr>
                <w:rFonts w:ascii="仿宋" w:eastAsia="仿宋" w:hAnsi="仿宋" w:hint="eastAsia"/>
                <w:szCs w:val="21"/>
              </w:rPr>
              <w:t>，哲学院大报告厅</w:t>
            </w:r>
            <w:r w:rsidRPr="009501C7">
              <w:rPr>
                <w:rFonts w:ascii="仿宋" w:eastAsia="仿宋" w:hAnsi="仿宋" w:hint="eastAsia"/>
                <w:szCs w:val="21"/>
              </w:rPr>
              <w:t>）</w:t>
            </w:r>
          </w:p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2.校友代表座谈会（4：00—6：00</w:t>
            </w:r>
            <w:r>
              <w:rPr>
                <w:rFonts w:ascii="仿宋" w:eastAsia="仿宋" w:hAnsi="仿宋" w:hint="eastAsia"/>
                <w:szCs w:val="21"/>
              </w:rPr>
              <w:t>，哲学院南楼114会议室</w:t>
            </w:r>
            <w:r w:rsidRPr="009501C7"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607C88" w:rsidRPr="009501C7" w:rsidTr="002A3263">
        <w:trPr>
          <w:trHeight w:val="654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11月29日晚上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校友联谊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学院师生和返校校友交流活动</w:t>
            </w:r>
          </w:p>
        </w:tc>
      </w:tr>
      <w:tr w:rsidR="00607C88" w:rsidRPr="009501C7" w:rsidTr="002A3263">
        <w:tc>
          <w:tcPr>
            <w:tcW w:w="1668" w:type="dxa"/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11月30日上午</w:t>
            </w:r>
          </w:p>
        </w:tc>
        <w:tc>
          <w:tcPr>
            <w:tcW w:w="1984" w:type="dxa"/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萧萐父铜像安放仪式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捐资者及相关校友参加</w:t>
            </w:r>
          </w:p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07C88" w:rsidRPr="009501C7" w:rsidTr="002A3263">
        <w:tc>
          <w:tcPr>
            <w:tcW w:w="1668" w:type="dxa"/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11月30日下午</w:t>
            </w:r>
          </w:p>
        </w:tc>
        <w:tc>
          <w:tcPr>
            <w:tcW w:w="1984" w:type="dxa"/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9501C7">
              <w:rPr>
                <w:rFonts w:ascii="仿宋" w:eastAsia="仿宋" w:hAnsi="仿宋" w:hint="eastAsia"/>
                <w:szCs w:val="21"/>
              </w:rPr>
              <w:t>易学与中国哲学学术研讨会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607C88" w:rsidRPr="009501C7" w:rsidRDefault="00607C88" w:rsidP="002A3263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部分</w:t>
            </w:r>
            <w:r w:rsidRPr="009501C7">
              <w:rPr>
                <w:rFonts w:ascii="仿宋" w:eastAsia="仿宋" w:hAnsi="仿宋" w:hint="eastAsia"/>
                <w:szCs w:val="21"/>
              </w:rPr>
              <w:t>学者及校友参加</w:t>
            </w:r>
          </w:p>
        </w:tc>
      </w:tr>
    </w:tbl>
    <w:p w:rsidR="00607C88" w:rsidRDefault="00607C88" w:rsidP="00607C88">
      <w:pPr>
        <w:spacing w:line="360" w:lineRule="auto"/>
        <w:jc w:val="left"/>
        <w:rPr>
          <w:sz w:val="24"/>
          <w:szCs w:val="24"/>
        </w:rPr>
      </w:pPr>
    </w:p>
    <w:p w:rsidR="00607C88" w:rsidRDefault="00607C88" w:rsidP="00607C88">
      <w:pPr>
        <w:spacing w:line="360" w:lineRule="auto"/>
        <w:jc w:val="left"/>
        <w:rPr>
          <w:sz w:val="24"/>
          <w:szCs w:val="24"/>
        </w:rPr>
      </w:pPr>
    </w:p>
    <w:p w:rsidR="00607C88" w:rsidRDefault="00607C88" w:rsidP="00607C88">
      <w:pPr>
        <w:spacing w:line="360" w:lineRule="auto"/>
        <w:jc w:val="left"/>
        <w:rPr>
          <w:sz w:val="24"/>
          <w:szCs w:val="24"/>
        </w:rPr>
      </w:pPr>
    </w:p>
    <w:p w:rsidR="00607C88" w:rsidRDefault="00607C88" w:rsidP="00607C88">
      <w:pPr>
        <w:spacing w:line="360" w:lineRule="auto"/>
        <w:jc w:val="left"/>
        <w:rPr>
          <w:sz w:val="24"/>
          <w:szCs w:val="24"/>
        </w:rPr>
      </w:pPr>
    </w:p>
    <w:p w:rsidR="00607C88" w:rsidRDefault="00607C88" w:rsidP="00607C88">
      <w:pPr>
        <w:spacing w:line="360" w:lineRule="auto"/>
        <w:jc w:val="left"/>
        <w:rPr>
          <w:sz w:val="24"/>
          <w:szCs w:val="24"/>
        </w:rPr>
      </w:pPr>
    </w:p>
    <w:p w:rsidR="00607C88" w:rsidRDefault="00607C88" w:rsidP="00607C88">
      <w:pPr>
        <w:spacing w:line="360" w:lineRule="auto"/>
        <w:jc w:val="left"/>
        <w:rPr>
          <w:sz w:val="24"/>
          <w:szCs w:val="24"/>
        </w:rPr>
      </w:pPr>
    </w:p>
    <w:p w:rsidR="00607C88" w:rsidRDefault="00607C88" w:rsidP="00607C88">
      <w:pPr>
        <w:spacing w:line="360" w:lineRule="auto"/>
        <w:jc w:val="left"/>
        <w:rPr>
          <w:sz w:val="24"/>
          <w:szCs w:val="24"/>
        </w:rPr>
      </w:pPr>
    </w:p>
    <w:p w:rsidR="00B70D7F" w:rsidRDefault="00B70D7F"/>
    <w:sectPr w:rsidR="00B70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88"/>
    <w:rsid w:val="00607C88"/>
    <w:rsid w:val="00AE745B"/>
    <w:rsid w:val="00B7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C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C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</dc:creator>
  <cp:lastModifiedBy>liyi</cp:lastModifiedBy>
  <cp:revision>2</cp:revision>
  <dcterms:created xsi:type="dcterms:W3CDTF">2013-11-05T03:49:00Z</dcterms:created>
  <dcterms:modified xsi:type="dcterms:W3CDTF">2013-11-21T07:57:00Z</dcterms:modified>
</cp:coreProperties>
</file>